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D7" w:rsidRPr="008B71EB" w:rsidRDefault="00E70BD7" w:rsidP="00E70BD7">
      <w:pPr>
        <w:jc w:val="center"/>
        <w:rPr>
          <w:bCs/>
        </w:rPr>
      </w:pPr>
      <w:r w:rsidRPr="008B71EB">
        <w:rPr>
          <w:bCs/>
        </w:rPr>
        <w:t xml:space="preserve">Сводка предложений </w:t>
      </w:r>
    </w:p>
    <w:p w:rsidR="00E70BD7" w:rsidRDefault="00E70BD7" w:rsidP="00E70BD7">
      <w:pPr>
        <w:jc w:val="center"/>
        <w:rPr>
          <w:bCs/>
        </w:rPr>
      </w:pPr>
      <w:r w:rsidRPr="008B71EB">
        <w:rPr>
          <w:bCs/>
        </w:rPr>
        <w:t xml:space="preserve">по результатам публичных консультаций </w:t>
      </w:r>
    </w:p>
    <w:p w:rsidR="00E70BD7" w:rsidRDefault="00E70BD7" w:rsidP="00E70BD7">
      <w:pPr>
        <w:jc w:val="center"/>
        <w:rPr>
          <w:bCs/>
        </w:rPr>
      </w:pPr>
      <w:r w:rsidRPr="00F8422D">
        <w:t>при оценке регулирующего воздействия</w:t>
      </w:r>
      <w:r>
        <w:t xml:space="preserve"> по проекту нормативного правового акта </w:t>
      </w:r>
      <w:r w:rsidRPr="00B1559E">
        <w:rPr>
          <w:rFonts w:cs="Times New Roman"/>
        </w:rPr>
        <w:t>городского округа Электросталь Московской области</w:t>
      </w:r>
    </w:p>
    <w:p w:rsidR="00E70BD7" w:rsidRDefault="00E70BD7" w:rsidP="00E70BD7"/>
    <w:p w:rsidR="00E70BD7" w:rsidRPr="00611E9F" w:rsidRDefault="00A131AD" w:rsidP="00A131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1E9F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городского округа Электросталь Московской области </w:t>
      </w:r>
      <w:r w:rsidR="00611E9F" w:rsidRPr="00611E9F">
        <w:rPr>
          <w:rFonts w:ascii="Times New Roman" w:hAnsi="Times New Roman" w:cs="Times New Roman"/>
          <w:sz w:val="24"/>
          <w:szCs w:val="24"/>
        </w:rPr>
        <w:t>«</w:t>
      </w:r>
      <w:r w:rsidR="00611E9F" w:rsidRPr="00611E9F">
        <w:rPr>
          <w:rFonts w:ascii="Times New Roman" w:hAnsi="Times New Roman" w:cs="Times New Roman"/>
          <w:bCs/>
          <w:sz w:val="24"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</w:p>
    <w:p w:rsidR="00E70BD7" w:rsidRDefault="00E70BD7" w:rsidP="00E70BD7"/>
    <w:p w:rsidR="00E70BD7" w:rsidRPr="00FC5ECA" w:rsidRDefault="00E70BD7" w:rsidP="00E70BD7">
      <w:pPr>
        <w:ind w:firstLine="624"/>
        <w:jc w:val="both"/>
      </w:pPr>
      <w:r>
        <w:t xml:space="preserve">Дата проведения публичных консультаций: </w:t>
      </w:r>
      <w:r w:rsidR="00611E9F" w:rsidRPr="00CE730B">
        <w:rPr>
          <w:color w:val="000000" w:themeColor="text1"/>
        </w:rPr>
        <w:t>с 2</w:t>
      </w:r>
      <w:r w:rsidR="00611E9F">
        <w:rPr>
          <w:color w:val="000000" w:themeColor="text1"/>
        </w:rPr>
        <w:t>9</w:t>
      </w:r>
      <w:r w:rsidR="00611E9F" w:rsidRPr="00CE730B">
        <w:rPr>
          <w:color w:val="000000" w:themeColor="text1"/>
        </w:rPr>
        <w:t>.07.2024 по 0</w:t>
      </w:r>
      <w:r w:rsidR="00611E9F">
        <w:rPr>
          <w:color w:val="000000" w:themeColor="text1"/>
        </w:rPr>
        <w:t>9</w:t>
      </w:r>
      <w:r w:rsidR="00611E9F">
        <w:rPr>
          <w:color w:val="000000" w:themeColor="text1"/>
        </w:rPr>
        <w:t>.08.2024</w:t>
      </w:r>
      <w:r>
        <w:t>.</w:t>
      </w:r>
    </w:p>
    <w:p w:rsidR="00E70BD7" w:rsidRDefault="00E70BD7" w:rsidP="00E70BD7">
      <w:pPr>
        <w:jc w:val="both"/>
      </w:pPr>
      <w:r w:rsidRPr="00FC5ECA">
        <w:t xml:space="preserve">     </w:t>
      </w:r>
      <w:r>
        <w:t xml:space="preserve">      </w:t>
      </w:r>
    </w:p>
    <w:p w:rsidR="00E70BD7" w:rsidRDefault="00E70BD7" w:rsidP="00611E9F">
      <w:pPr>
        <w:ind w:firstLine="624"/>
        <w:jc w:val="both"/>
      </w:pPr>
      <w:r>
        <w:t xml:space="preserve">Перечень органов и организаций, которым были направлены извещения </w:t>
      </w:r>
      <w:r w:rsidR="00611E9F">
        <w:br/>
      </w:r>
      <w:r>
        <w:t>о проведении публичных консультаций:</w:t>
      </w:r>
    </w:p>
    <w:p w:rsidR="00E70BD7" w:rsidRDefault="00A131AD" w:rsidP="00E70BD7">
      <w:pPr>
        <w:ind w:firstLine="624"/>
      </w:pPr>
      <w:r>
        <w:t>ТПП г. Электросталь ОПТПП МО</w:t>
      </w:r>
    </w:p>
    <w:p w:rsidR="00E70BD7" w:rsidRDefault="00E70BD7" w:rsidP="00E70BD7">
      <w:pPr>
        <w:jc w:val="both"/>
      </w:pPr>
      <w:r>
        <w:t xml:space="preserve">                                                                              </w:t>
      </w:r>
    </w:p>
    <w:p w:rsidR="00E70BD7" w:rsidRDefault="00E70BD7" w:rsidP="00E70BD7">
      <w:pPr>
        <w:ind w:firstLine="624"/>
      </w:pPr>
      <w:r>
        <w:t>Количество экспертов, участвовавших в публи</w:t>
      </w:r>
      <w:r w:rsidR="00A131AD">
        <w:t>чных консультациях: -</w:t>
      </w:r>
      <w:r>
        <w:t>.</w:t>
      </w:r>
    </w:p>
    <w:p w:rsidR="00E70BD7" w:rsidRDefault="00E70BD7" w:rsidP="00E70BD7"/>
    <w:p w:rsidR="00E70BD7" w:rsidRDefault="00E70BD7" w:rsidP="00E70BD7"/>
    <w:tbl>
      <w:tblPr>
        <w:tblW w:w="95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093"/>
        <w:gridCol w:w="3890"/>
        <w:gridCol w:w="2977"/>
      </w:tblGrid>
      <w:tr w:rsidR="00E70BD7" w:rsidRPr="009140A1" w:rsidTr="000356F6">
        <w:tc>
          <w:tcPr>
            <w:tcW w:w="630" w:type="dxa"/>
            <w:shd w:val="clear" w:color="auto" w:fill="auto"/>
          </w:tcPr>
          <w:p w:rsidR="00E70BD7" w:rsidRPr="009140A1" w:rsidRDefault="00E70BD7" w:rsidP="000356F6">
            <w:pPr>
              <w:jc w:val="center"/>
              <w:rPr>
                <w:sz w:val="20"/>
                <w:szCs w:val="20"/>
              </w:rPr>
            </w:pPr>
            <w:r w:rsidRPr="009140A1">
              <w:rPr>
                <w:sz w:val="20"/>
                <w:szCs w:val="20"/>
              </w:rPr>
              <w:t>№ п/п</w:t>
            </w:r>
          </w:p>
        </w:tc>
        <w:tc>
          <w:tcPr>
            <w:tcW w:w="2093" w:type="dxa"/>
            <w:shd w:val="clear" w:color="auto" w:fill="auto"/>
          </w:tcPr>
          <w:p w:rsidR="00E70BD7" w:rsidRPr="009140A1" w:rsidRDefault="00E70BD7" w:rsidP="000356F6">
            <w:pPr>
              <w:jc w:val="center"/>
              <w:rPr>
                <w:sz w:val="20"/>
                <w:szCs w:val="20"/>
              </w:rPr>
            </w:pPr>
            <w:r w:rsidRPr="009140A1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 xml:space="preserve">публичных консультаций </w:t>
            </w:r>
          </w:p>
        </w:tc>
        <w:tc>
          <w:tcPr>
            <w:tcW w:w="3890" w:type="dxa"/>
            <w:shd w:val="clear" w:color="auto" w:fill="auto"/>
          </w:tcPr>
          <w:p w:rsidR="00E70BD7" w:rsidRPr="009140A1" w:rsidRDefault="00E70BD7" w:rsidP="00035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Позиция </w:t>
            </w:r>
            <w:r w:rsidRPr="009140A1">
              <w:rPr>
                <w:sz w:val="20"/>
                <w:szCs w:val="20"/>
              </w:rPr>
              <w:t xml:space="preserve">участника </w:t>
            </w:r>
            <w:r>
              <w:rPr>
                <w:sz w:val="20"/>
                <w:szCs w:val="20"/>
              </w:rPr>
              <w:t>публичных консультаций</w:t>
            </w:r>
          </w:p>
        </w:tc>
        <w:tc>
          <w:tcPr>
            <w:tcW w:w="2977" w:type="dxa"/>
            <w:shd w:val="clear" w:color="auto" w:fill="auto"/>
          </w:tcPr>
          <w:p w:rsidR="00E70BD7" w:rsidRPr="009140A1" w:rsidRDefault="00E70BD7" w:rsidP="000356F6">
            <w:pPr>
              <w:jc w:val="center"/>
              <w:rPr>
                <w:sz w:val="20"/>
                <w:szCs w:val="20"/>
              </w:rPr>
            </w:pPr>
            <w:r w:rsidRPr="009140A1">
              <w:rPr>
                <w:sz w:val="20"/>
                <w:szCs w:val="20"/>
              </w:rPr>
              <w:t>Комментари</w:t>
            </w:r>
            <w:r>
              <w:rPr>
                <w:sz w:val="20"/>
                <w:szCs w:val="20"/>
              </w:rPr>
              <w:t>и</w:t>
            </w:r>
            <w:r w:rsidRPr="009140A1">
              <w:rPr>
                <w:sz w:val="20"/>
                <w:szCs w:val="20"/>
              </w:rPr>
              <w:t xml:space="preserve"> разработчика</w:t>
            </w:r>
          </w:p>
        </w:tc>
      </w:tr>
      <w:tr w:rsidR="00E70BD7" w:rsidRPr="00DF75E3" w:rsidTr="000356F6">
        <w:tc>
          <w:tcPr>
            <w:tcW w:w="630" w:type="dxa"/>
            <w:shd w:val="clear" w:color="auto" w:fill="auto"/>
          </w:tcPr>
          <w:p w:rsidR="00E70BD7" w:rsidRPr="00DF75E3" w:rsidRDefault="00E70BD7" w:rsidP="000356F6">
            <w:r w:rsidRPr="00DF75E3">
              <w:t>1</w:t>
            </w:r>
          </w:p>
        </w:tc>
        <w:tc>
          <w:tcPr>
            <w:tcW w:w="2093" w:type="dxa"/>
            <w:shd w:val="clear" w:color="auto" w:fill="auto"/>
          </w:tcPr>
          <w:p w:rsidR="00E70BD7" w:rsidRPr="00DF75E3" w:rsidRDefault="00A131AD" w:rsidP="000356F6">
            <w:r>
              <w:t>-</w:t>
            </w:r>
          </w:p>
        </w:tc>
        <w:tc>
          <w:tcPr>
            <w:tcW w:w="3890" w:type="dxa"/>
            <w:shd w:val="clear" w:color="auto" w:fill="auto"/>
          </w:tcPr>
          <w:p w:rsidR="00E70BD7" w:rsidRPr="00DF75E3" w:rsidRDefault="00A131AD" w:rsidP="000356F6">
            <w:r>
              <w:t>-</w:t>
            </w:r>
          </w:p>
        </w:tc>
        <w:tc>
          <w:tcPr>
            <w:tcW w:w="2977" w:type="dxa"/>
            <w:shd w:val="clear" w:color="auto" w:fill="auto"/>
          </w:tcPr>
          <w:p w:rsidR="00E70BD7" w:rsidRPr="00DF75E3" w:rsidRDefault="00A131AD" w:rsidP="000356F6">
            <w:r>
              <w:t>-</w:t>
            </w:r>
          </w:p>
        </w:tc>
      </w:tr>
      <w:tr w:rsidR="00E70BD7" w:rsidRPr="00DF75E3" w:rsidTr="000356F6">
        <w:tc>
          <w:tcPr>
            <w:tcW w:w="630" w:type="dxa"/>
            <w:shd w:val="clear" w:color="auto" w:fill="auto"/>
          </w:tcPr>
          <w:p w:rsidR="00E70BD7" w:rsidRPr="00DF75E3" w:rsidRDefault="00E70BD7" w:rsidP="000356F6">
            <w:r w:rsidRPr="00DF75E3">
              <w:t>2</w:t>
            </w:r>
          </w:p>
        </w:tc>
        <w:tc>
          <w:tcPr>
            <w:tcW w:w="2093" w:type="dxa"/>
            <w:shd w:val="clear" w:color="auto" w:fill="auto"/>
          </w:tcPr>
          <w:p w:rsidR="00E70BD7" w:rsidRPr="00DF75E3" w:rsidRDefault="00A131AD" w:rsidP="000356F6">
            <w:r>
              <w:t>-</w:t>
            </w:r>
          </w:p>
        </w:tc>
        <w:tc>
          <w:tcPr>
            <w:tcW w:w="3890" w:type="dxa"/>
            <w:shd w:val="clear" w:color="auto" w:fill="auto"/>
          </w:tcPr>
          <w:p w:rsidR="00E70BD7" w:rsidRPr="00DF75E3" w:rsidRDefault="00A131AD" w:rsidP="000356F6">
            <w:r>
              <w:t>-</w:t>
            </w:r>
          </w:p>
        </w:tc>
        <w:tc>
          <w:tcPr>
            <w:tcW w:w="2977" w:type="dxa"/>
            <w:shd w:val="clear" w:color="auto" w:fill="auto"/>
          </w:tcPr>
          <w:p w:rsidR="00E70BD7" w:rsidRPr="00DF75E3" w:rsidRDefault="00A131AD" w:rsidP="000356F6">
            <w:r>
              <w:t>-</w:t>
            </w:r>
          </w:p>
        </w:tc>
      </w:tr>
      <w:tr w:rsidR="00E70BD7" w:rsidRPr="00DF75E3" w:rsidTr="000356F6">
        <w:tc>
          <w:tcPr>
            <w:tcW w:w="630" w:type="dxa"/>
            <w:shd w:val="clear" w:color="auto" w:fill="auto"/>
          </w:tcPr>
          <w:p w:rsidR="00E70BD7" w:rsidRPr="00DF75E3" w:rsidRDefault="00E70BD7" w:rsidP="000356F6">
            <w:pPr>
              <w:rPr>
                <w:lang w:val="en-US"/>
              </w:rPr>
            </w:pPr>
            <w:r w:rsidRPr="00DF75E3">
              <w:t>…</w:t>
            </w:r>
          </w:p>
        </w:tc>
        <w:tc>
          <w:tcPr>
            <w:tcW w:w="2093" w:type="dxa"/>
            <w:shd w:val="clear" w:color="auto" w:fill="auto"/>
          </w:tcPr>
          <w:p w:rsidR="00E70BD7" w:rsidRPr="00DF75E3" w:rsidRDefault="00E70BD7" w:rsidP="000356F6"/>
        </w:tc>
        <w:tc>
          <w:tcPr>
            <w:tcW w:w="3890" w:type="dxa"/>
            <w:shd w:val="clear" w:color="auto" w:fill="auto"/>
          </w:tcPr>
          <w:p w:rsidR="00E70BD7" w:rsidRPr="00DF75E3" w:rsidRDefault="00E70BD7" w:rsidP="000356F6"/>
        </w:tc>
        <w:tc>
          <w:tcPr>
            <w:tcW w:w="2977" w:type="dxa"/>
            <w:shd w:val="clear" w:color="auto" w:fill="auto"/>
          </w:tcPr>
          <w:p w:rsidR="00E70BD7" w:rsidRPr="00DF75E3" w:rsidRDefault="00E70BD7" w:rsidP="000356F6"/>
        </w:tc>
      </w:tr>
    </w:tbl>
    <w:p w:rsidR="00E70BD7" w:rsidRDefault="00E70BD7" w:rsidP="00E70BD7">
      <w:pPr>
        <w:ind w:firstLine="624"/>
      </w:pPr>
    </w:p>
    <w:p w:rsidR="00E70BD7" w:rsidRDefault="00E70BD7" w:rsidP="00E70BD7"/>
    <w:p w:rsidR="00E70BD7" w:rsidRDefault="00E70BD7" w:rsidP="00E70BD7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1AD" w:rsidRDefault="00611E9F" w:rsidP="00A13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5BC0">
        <w:rPr>
          <w:noProof/>
        </w:rPr>
        <w:drawing>
          <wp:anchor distT="0" distB="0" distL="114300" distR="114300" simplePos="0" relativeHeight="251659264" behindDoc="0" locked="0" layoutInCell="1" allowOverlap="1" wp14:anchorId="35B2174D" wp14:editId="0C34BEAA">
            <wp:simplePos x="0" y="0"/>
            <wp:positionH relativeFrom="column">
              <wp:posOffset>4622165</wp:posOffset>
            </wp:positionH>
            <wp:positionV relativeFrom="paragraph">
              <wp:posOffset>146050</wp:posOffset>
            </wp:positionV>
            <wp:extent cx="1120140" cy="603250"/>
            <wp:effectExtent l="0" t="0" r="3810" b="635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31AD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A131AD" w:rsidRDefault="00A131AD" w:rsidP="00A13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 «Департамент по развитию промышленности,</w:t>
      </w:r>
    </w:p>
    <w:p w:rsidR="00A131AD" w:rsidRDefault="00A131AD" w:rsidP="00A13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Инвестиционной политике и рекламе»</w:t>
      </w:r>
    </w:p>
    <w:p w:rsidR="00A131AD" w:rsidRPr="008F394A" w:rsidRDefault="00BD4ADA" w:rsidP="00A13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И.И. Епифанова       </w:t>
      </w:r>
      <w:r w:rsidR="00A131AD">
        <w:rPr>
          <w:rFonts w:ascii="Times New Roman" w:hAnsi="Times New Roman" w:cs="Times New Roman"/>
          <w:sz w:val="24"/>
          <w:szCs w:val="24"/>
        </w:rPr>
        <w:t xml:space="preserve">         </w:t>
      </w:r>
      <w:r w:rsidR="00575D79">
        <w:rPr>
          <w:rFonts w:ascii="Times New Roman" w:hAnsi="Times New Roman" w:cs="Times New Roman"/>
          <w:sz w:val="24"/>
          <w:szCs w:val="24"/>
        </w:rPr>
        <w:t xml:space="preserve">     </w:t>
      </w:r>
      <w:r w:rsidR="00611E9F">
        <w:rPr>
          <w:rFonts w:ascii="Times New Roman" w:hAnsi="Times New Roman" w:cs="Times New Roman"/>
          <w:sz w:val="24"/>
          <w:szCs w:val="24"/>
        </w:rPr>
        <w:t xml:space="preserve">                 12</w:t>
      </w:r>
      <w:r>
        <w:rPr>
          <w:rFonts w:ascii="Times New Roman" w:hAnsi="Times New Roman" w:cs="Times New Roman"/>
          <w:sz w:val="24"/>
          <w:szCs w:val="24"/>
        </w:rPr>
        <w:t xml:space="preserve">.08.2024                                              </w:t>
      </w:r>
      <w:r w:rsidR="00A131AD">
        <w:rPr>
          <w:rFonts w:ascii="Times New Roman" w:hAnsi="Times New Roman" w:cs="Times New Roman"/>
          <w:sz w:val="24"/>
          <w:szCs w:val="24"/>
        </w:rPr>
        <w:t xml:space="preserve"> </w:t>
      </w:r>
      <w:r w:rsidR="00A131AD" w:rsidRPr="008E1956">
        <w:rPr>
          <w:rFonts w:ascii="Times New Roman" w:hAnsi="Times New Roman" w:cs="Times New Roman"/>
        </w:rPr>
        <w:t xml:space="preserve">      </w:t>
      </w:r>
      <w:r w:rsidR="00A131AD">
        <w:rPr>
          <w:rFonts w:ascii="Times New Roman" w:hAnsi="Times New Roman" w:cs="Times New Roman"/>
        </w:rPr>
        <w:t xml:space="preserve">     </w:t>
      </w:r>
    </w:p>
    <w:p w:rsidR="00475B7C" w:rsidRPr="00575D79" w:rsidRDefault="00475B7C" w:rsidP="00575D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75B7C" w:rsidRPr="00575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D7"/>
    <w:rsid w:val="000D4F28"/>
    <w:rsid w:val="00475B7C"/>
    <w:rsid w:val="004B0CCA"/>
    <w:rsid w:val="00575D79"/>
    <w:rsid w:val="00611E9F"/>
    <w:rsid w:val="00A131AD"/>
    <w:rsid w:val="00BD4ADA"/>
    <w:rsid w:val="00E7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E70B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4A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A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E70B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4A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A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7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Вельц</dc:creator>
  <cp:lastModifiedBy>User</cp:lastModifiedBy>
  <cp:revision>2</cp:revision>
  <cp:lastPrinted>2024-08-06T05:53:00Z</cp:lastPrinted>
  <dcterms:created xsi:type="dcterms:W3CDTF">2024-08-12T09:33:00Z</dcterms:created>
  <dcterms:modified xsi:type="dcterms:W3CDTF">2024-08-12T09:33:00Z</dcterms:modified>
</cp:coreProperties>
</file>